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5391" w:dyaOrig="1492">
          <v:rect xmlns:o="urn:schemas-microsoft-com:office:office" xmlns:v="urn:schemas-microsoft-com:vml" id="rectole0000000000" style="width:269.550000pt;height:74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各位校友</w:t>
      </w: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文理書院校友會現舉辦綜合集體舞班，綜合集體舞包括排排舞、自由組合舞、爵士舞、民族舞、土風舞和Cha Cha 等，是一種消耗體力而不劇烈的運動，對於強身健體有莫大幫助。因舞步輕鬆易學，適合任何年齡及沒有跳舞經驗人仕學習，歡迎有興趣學習跳舞的校友會員參加。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u w:val="single"/>
          <w:shd w:fill="auto" w:val="clear"/>
        </w:rPr>
        <w:t xml:space="preserve">報名方法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：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填妥報名表；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電郵至校友會郵箱（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ccaa@cognitiohk.edu.hk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）；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等候確定報名電郵通知；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繳費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—校友會「匯豐銀行」戶口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172-8-042365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；</w:t>
      </w:r>
    </w:p>
    <w:p>
      <w:pPr>
        <w:tabs>
          <w:tab w:val="left" w:pos="284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.</w:t>
        <w:tab/>
        <w:t xml:space="preserve">繳費後請把存款單資料電郵「校友會郵箱」或通知聯絡人。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報名截止日期：二零一七年四月十五日。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活 動： 綜合集體舞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場 地 ：文理書院(香港)活動室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日 期/時 間 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2017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日開始逢星期六下午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2:00-4:00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數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22, 29 ;  5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6, 13, 20, 27;  6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3, 10, 17, 24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日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共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堂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額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用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冷氣費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：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全期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(3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個月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港幣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150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元正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備 註 ：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1. 衣著以休閒或運動服裝較為合適。</w:t>
      </w:r>
    </w:p>
    <w:p>
      <w:pPr>
        <w:tabs>
          <w:tab w:val="left" w:pos="600" w:leader="none"/>
        </w:tabs>
        <w:spacing w:before="0" w:after="0" w:line="240"/>
        <w:ind w:right="0" w:left="425" w:hanging="425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2. 如上堂當日中午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點前仍然懸掛八號風球／紅雨警告／黑雨警告，該課堂將會取消而不與補課。</w:t>
      </w:r>
    </w:p>
    <w:p>
      <w:pPr>
        <w:tabs>
          <w:tab w:val="left" w:pos="600" w:leader="none"/>
        </w:tabs>
        <w:spacing w:before="0" w:after="0" w:line="240"/>
        <w:ind w:right="0" w:left="425" w:hanging="425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如有查詢，請致電活動聯絡人邱麗娜校友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9302 2603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或電郵至校友會郵箱。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如綜合集體舞班有任何更改，校友會保留決定權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。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文理書院校友會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會長 區譯心敬上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2017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年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月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日</w:t>
      </w:r>
    </w:p>
    <w:p>
      <w:pPr>
        <w:tabs>
          <w:tab w:val="left" w:pos="600" w:leader="none"/>
        </w:tabs>
        <w:spacing w:before="0" w:after="0" w:line="240"/>
        <w:ind w:right="24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文理書院校友會有限公司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校友會郵箱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ccaa@cognitiohk.edu.hk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  <w:t xml:space="preserve">綜合集體舞班2017報名表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2235"/>
        <w:gridCol w:w="2268"/>
        <w:gridCol w:w="2126"/>
        <w:gridCol w:w="1843"/>
      </w:tblGrid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姓名</w:t>
            </w: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聯絡電話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電郵地址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會員*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16"/>
                <w:shd w:fill="auto" w:val="clear"/>
              </w:rPr>
              <w:t xml:space="preserve">(註1)</w:t>
            </w:r>
          </w:p>
        </w:tc>
      </w:tr>
      <w:tr>
        <w:trPr>
          <w:trHeight w:val="1" w:hRule="atLeast"/>
          <w:jc w:val="left"/>
        </w:trPr>
        <w:tc>
          <w:tcPr>
            <w:tcW w:w="22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0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6"/>
                <w:shd w:fill="auto" w:val="clear"/>
              </w:rPr>
              <w:t xml:space="preserve">是 / 否 </w:t>
            </w:r>
          </w:p>
        </w:tc>
      </w:tr>
    </w:tbl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u w:val="single"/>
          <w:shd w:fill="auto" w:val="clear"/>
        </w:rPr>
        <w:t xml:space="preserve">備註</w:t>
      </w: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:</w:t>
      </w:r>
    </w:p>
    <w:p>
      <w:pPr>
        <w:numPr>
          <w:ilvl w:val="0"/>
          <w:numId w:val="20"/>
        </w:numPr>
        <w:tabs>
          <w:tab w:val="left" w:pos="600" w:leader="none"/>
        </w:tabs>
        <w:spacing w:before="0" w:after="0" w:line="24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*請刪除不適用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numPr>
          <w:ilvl w:val="0"/>
          <w:numId w:val="22"/>
        </w:numPr>
        <w:spacing w:before="0" w:after="0" w:line="240"/>
        <w:ind w:right="0" w:left="709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 xml:space="preserve">參加者須自行承擔活動中任何意外事故，及決定個人健康狀況是否適合此項活動。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 xml:space="preserve">__________________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 xml:space="preserve">申請人(校友)</w:t>
      </w: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00" w:leader="none"/>
        </w:tabs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 xml:space="preserve">日期 : ___________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20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